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C19A0">
      <w:pPr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筑牢安全防线 护航平安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系部|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机电工程系开展校园安全专项攻坚行动集中学习</w:t>
      </w:r>
    </w:p>
    <w:p w14:paraId="60E69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为深入落实学校教务处校园安全专项攻坚行动工作部署，切实压实安全管理责任，精准防范化解机电实训及校园日常各类安全风险，进一步筑牢校园安全稳定屏障，全面提升师生安全防范意识和应急处置能力，近日，机电工程系组织全体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教师</w:t>
      </w:r>
      <w:r>
        <w:rPr>
          <w:rFonts w:hint="eastAsia" w:ascii="宋体" w:hAnsi="宋体" w:eastAsia="宋体" w:cs="宋体"/>
          <w:sz w:val="32"/>
          <w:szCs w:val="32"/>
        </w:rPr>
        <w:t>开展校园安全专项攻坚行动集中学习活动。</w:t>
      </w:r>
    </w:p>
    <w:p w14:paraId="654E7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安全是教育教学工作的底线红线，更是机电工程系实训教学、日常管理的重中之重。我系实训场地设备密集、电气线路复杂，涵盖电气控制实训室、产业学院、汽车大车间等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众多</w:t>
      </w:r>
      <w:r>
        <w:rPr>
          <w:rFonts w:hint="eastAsia" w:ascii="宋体" w:hAnsi="宋体" w:eastAsia="宋体" w:cs="宋体"/>
          <w:sz w:val="32"/>
          <w:szCs w:val="32"/>
        </w:rPr>
        <w:t>实操场地，存在触电、机械伤害、火灾隐患、设备操作等专属安全风险，安全管理工作责任重大、任务艰巨。本次集中学习坚持问题导向、风险导向，紧扣机电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工程系</w:t>
      </w:r>
      <w:r>
        <w:rPr>
          <w:rFonts w:hint="eastAsia" w:ascii="宋体" w:hAnsi="宋体" w:eastAsia="宋体" w:cs="宋体"/>
          <w:sz w:val="32"/>
          <w:szCs w:val="32"/>
        </w:rPr>
        <w:t>安全管理重点，靶向排查整治各类安全隐患。</w:t>
      </w:r>
    </w:p>
    <w:p w14:paraId="0EA2E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学习过程中，由秘子靖、王泽鹏、任申、任博恒、常诺几位老师全面解读冀中职业学院实训室（教室）安全管理制度以及校园安全专项攻坚行动实施方案等文件内容，明确全系安全工作目标、攻坚重点和责任分工。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会议</w:t>
      </w:r>
      <w:r>
        <w:rPr>
          <w:rFonts w:hint="eastAsia" w:ascii="宋体" w:hAnsi="宋体" w:eastAsia="宋体" w:cs="宋体"/>
          <w:sz w:val="32"/>
          <w:szCs w:val="32"/>
        </w:rPr>
        <w:t>重点围绕实训教学安全、消防安全、用电安全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等</w:t>
      </w:r>
      <w:r>
        <w:rPr>
          <w:rFonts w:hint="eastAsia" w:ascii="宋体" w:hAnsi="宋体" w:eastAsia="宋体" w:cs="宋体"/>
          <w:sz w:val="32"/>
          <w:szCs w:val="32"/>
        </w:rPr>
        <w:t>领域开展系统学习。针对机电专业实训特色，着重强调实训课堂规范操作要求，明确劳保用品佩戴、设备开机检查、带电作业规范、实训后断电清场、工具器材规范摆放等硬性规定，要求全体师生严守实训安全操作规程。</w:t>
      </w:r>
    </w:p>
    <w:p w14:paraId="41726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drawing>
          <wp:inline distT="0" distB="0" distL="114300" distR="114300">
            <wp:extent cx="2633980" cy="1976755"/>
            <wp:effectExtent l="0" t="0" r="7620" b="4445"/>
            <wp:docPr id="1" name="图片 1" descr="a39bde211e9fccbadc44f2ed51de77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39bde211e9fccbadc44f2ed51de77c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33980" cy="197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drawing>
          <wp:inline distT="0" distB="0" distL="114300" distR="114300">
            <wp:extent cx="2613025" cy="1960245"/>
            <wp:effectExtent l="0" t="0" r="3175" b="8255"/>
            <wp:docPr id="2" name="图片 2" descr="5b387f3702b87f9ea2afbfd210b21f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b387f3702b87f9ea2afbfd210b21fb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13025" cy="196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84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同时，学习活动要求全体教职工落实“一岗双责”，抓实课堂安全监管、实训全程督导、日常隐患巡查；引导学生摒弃侥幸心理，树立“安全无小事、隐患即事故”的理念，自觉规范言行、严守安全纪律。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文件集中解读完毕之后，由徐媛主任强调注意事项并对文件内容进行总结。</w:t>
      </w:r>
    </w:p>
    <w:p w14:paraId="20361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方正公文仿宋" w:hAnsi="方正公文仿宋" w:eastAsia="方正公文仿宋" w:cs="方正公文仿宋"/>
          <w:sz w:val="32"/>
          <w:szCs w:val="32"/>
          <w:lang w:val="en-US" w:eastAsia="zh-CN"/>
        </w:rPr>
      </w:pPr>
      <w:r>
        <w:rPr>
          <w:rFonts w:hint="default" w:ascii="方正公文仿宋" w:hAnsi="方正公文仿宋" w:eastAsia="方正公文仿宋" w:cs="方正公文仿宋"/>
          <w:sz w:val="32"/>
          <w:szCs w:val="32"/>
          <w:lang w:val="en-US" w:eastAsia="zh-CN"/>
        </w:rPr>
        <w:drawing>
          <wp:inline distT="0" distB="0" distL="114300" distR="114300">
            <wp:extent cx="4631055" cy="3472815"/>
            <wp:effectExtent l="0" t="0" r="4445" b="6985"/>
            <wp:docPr id="4" name="图片 4" descr="02a07ef10525f68e41efe9dfdc06d6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2a07ef10525f68e41efe9dfdc06d60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31055" cy="347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97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此次专项集中学习，进一步厘清了全系安全工作思路，细化了安全管理举措，压实了全员安全责任，有效纠正了师生日常安全松懈、操作不规范等问题，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为</w:t>
      </w:r>
      <w:r>
        <w:rPr>
          <w:rFonts w:hint="eastAsia" w:ascii="宋体" w:hAnsi="宋体" w:eastAsia="宋体" w:cs="宋体"/>
          <w:sz w:val="32"/>
          <w:szCs w:val="32"/>
        </w:rPr>
        <w:t>切实提升全系师生的安全防范意识、风险辨识能力和应急处置水平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提供了有效保障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3C56E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下一步，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我系</w:t>
      </w:r>
      <w:r>
        <w:rPr>
          <w:rFonts w:hint="eastAsia" w:ascii="宋体" w:hAnsi="宋体" w:eastAsia="宋体" w:cs="宋体"/>
          <w:sz w:val="32"/>
          <w:szCs w:val="32"/>
        </w:rPr>
        <w:t>将以此次专项攻坚学习为契机，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整改时采用以下措施：</w:t>
      </w:r>
    </w:p>
    <w:p w14:paraId="72DBF46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常态化开展安全隐患排查整治工作，聚焦实训教学、宿舍管理、消防用电等重点区域、关键环节，建立隐患台账、限期闭环整改，持续细化安全管理制度、规范实训操作流程、强化日常安全督导。</w:t>
      </w:r>
    </w:p>
    <w:p w14:paraId="1051BD8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建立实训室、机房、教室内实训设备的安全操作流程及使用规范机制，引导学生正确用电，在实训场地上课期间，正确佩戴安全帽，并配备安全员；对于电气控制实训室等线路复杂的实训室，禁止学生带电操作。</w:t>
      </w:r>
      <w:bookmarkStart w:id="0" w:name="_GoBack"/>
      <w:bookmarkEnd w:id="0"/>
    </w:p>
    <w:p w14:paraId="33565EA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始终坚持防微杜渐、警钟长鸣，构建全员参与、全程管控、全面覆盖的安全管理体系，全力守护师生生命财产安全，为系部高质量发展和校园平安稳定筑牢坚实的安全保障。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9531FC03-83C9-49AF-8456-DE1E0D492594}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CA11BE1D-A03D-4EAF-8DAD-48C4F553D10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20F165"/>
    <w:multiLevelType w:val="singleLevel"/>
    <w:tmpl w:val="AD20F16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4C0EE4"/>
    <w:rsid w:val="77F9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950</Words>
  <Characters>950</Characters>
  <Lines>0</Lines>
  <Paragraphs>0</Paragraphs>
  <TotalTime>34</TotalTime>
  <ScaleCrop>false</ScaleCrop>
  <LinksUpToDate>false</LinksUpToDate>
  <CharactersWithSpaces>951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2026-05-29T01:24:00Z</dcterms:created>
  <dc:creator>86187</dc:creator>
  <cp:lastModifiedBy>诺诺</cp:lastModifiedBy>
  <dcterms:modified xsi:type="dcterms:W3CDTF">2026-05-29T02:09:13Z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eyJoZGlkIjoiOWYxNDFkNjY5NGMwNzljZDBkYTVlZWJhY2JlYTdhMTMiLCJ1c2VySWQiOiI0NDI0Mjk5NzIifQ==</vt:lpwstr>
  </property>
  <property fmtid="{D5CDD505-2E9C-101B-9397-08002B2CF9AE}" pid="4" name="ICV">
    <vt:lpwstr>17D48D5D1AD843E29C6F080F65D0D503_12</vt:lpwstr>
  </property>
</Properties>
</file>