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A22EE">
      <w:pPr>
        <w:widowControl/>
        <w:spacing w:before="0" w:after="0" w:line="680" w:lineRule="exact"/>
        <w:jc w:val="center"/>
        <w:rPr>
          <w:rFonts w:hint="eastAsia" w:ascii="Times New Roman" w:hAnsi="Times New Roman" w:eastAsia="方正小标宋简体"/>
          <w:b w:val="0"/>
          <w:kern w:val="0"/>
          <w:sz w:val="44"/>
          <w:szCs w:val="22"/>
          <w:lang w:val="en-US" w:eastAsia="zh-CN"/>
        </w:rPr>
      </w:pPr>
      <w:r>
        <w:rPr>
          <w:rFonts w:hint="eastAsia" w:ascii="Times New Roman" w:hAnsi="Times New Roman" w:eastAsia="方正小标宋简体"/>
          <w:b w:val="0"/>
          <w:kern w:val="0"/>
          <w:sz w:val="44"/>
          <w:szCs w:val="22"/>
          <w:lang w:val="en-US" w:eastAsia="zh-CN"/>
        </w:rPr>
        <w:t>冀中职业学院机电工程系举办</w:t>
      </w:r>
    </w:p>
    <w:p w14:paraId="03BCD19D">
      <w:pPr>
        <w:widowControl/>
        <w:spacing w:before="0" w:after="0" w:line="680" w:lineRule="exact"/>
        <w:jc w:val="center"/>
        <w:rPr>
          <w:rFonts w:hint="eastAsia" w:ascii="Times New Roman" w:hAnsi="Times New Roman" w:eastAsia="方正小标宋简体"/>
          <w:b w:val="0"/>
          <w:kern w:val="0"/>
          <w:sz w:val="44"/>
          <w:szCs w:val="22"/>
          <w:lang w:val="en-US" w:eastAsia="zh-CN"/>
        </w:rPr>
      </w:pPr>
      <w:r>
        <w:rPr>
          <w:rFonts w:hint="eastAsia" w:ascii="Times New Roman" w:hAnsi="Times New Roman" w:eastAsia="方正小标宋简体"/>
          <w:b w:val="0"/>
          <w:kern w:val="0"/>
          <w:sz w:val="44"/>
          <w:szCs w:val="22"/>
          <w:lang w:val="en-US" w:eastAsia="zh-CN"/>
        </w:rPr>
        <w:t>“新国赛背景下课程重构”专题讲座</w:t>
      </w:r>
    </w:p>
    <w:p w14:paraId="3CBF39F9">
      <w:pPr>
        <w:widowControl/>
        <w:spacing w:before="0" w:after="0" w:line="560" w:lineRule="exact"/>
        <w:ind w:firstLine="640"/>
        <w:jc w:val="both"/>
        <w:rPr>
          <w:rFonts w:hint="default" w:ascii="Times New Roman" w:hAnsi="Times New Roman" w:eastAsia="仿宋_GB2312"/>
          <w:b w:val="0"/>
          <w:kern w:val="0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/>
          <w:b w:val="0"/>
          <w:kern w:val="0"/>
          <w:sz w:val="32"/>
          <w:szCs w:val="22"/>
          <w:lang w:val="en-US" w:eastAsia="zh-CN"/>
        </w:rPr>
        <w:t>2026年9月4日，冀中职业学院机电工程系举办了聚焦“新国赛背景下的课程重构”专题教学研讨讲座。本次讲座特邀河北机电职业技术学院孙志平教授担任主讲嘉宾，机电工程系主任徐媛、专业带头人及全体教师参加了此次学习交流活动。</w:t>
      </w:r>
    </w:p>
    <w:p w14:paraId="542D7BC1">
      <w:pPr>
        <w:widowControl/>
        <w:spacing w:before="0" w:after="0" w:line="560" w:lineRule="exact"/>
        <w:ind w:firstLine="640"/>
        <w:jc w:val="both"/>
        <w:rPr>
          <w:rFonts w:hint="eastAsia" w:ascii="Times New Roman" w:hAnsi="Times New Roman" w:eastAsia="仿宋_GB2312"/>
          <w:b w:val="0"/>
          <w:kern w:val="0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/>
          <w:b w:val="0"/>
          <w:kern w:val="0"/>
          <w:sz w:val="32"/>
          <w:szCs w:val="22"/>
          <w:lang w:val="en-US" w:eastAsia="zh-CN"/>
        </w:rPr>
        <w:t>讲座中，孙志平教授结合自身丰富的国赛</w:t>
      </w:r>
      <w:bookmarkStart w:id="0" w:name="_GoBack"/>
      <w:bookmarkEnd w:id="0"/>
      <w:r>
        <w:rPr>
          <w:rFonts w:hint="eastAsia" w:ascii="Times New Roman" w:hAnsi="Times New Roman" w:eastAsia="仿宋_GB2312"/>
          <w:b w:val="0"/>
          <w:kern w:val="0"/>
          <w:sz w:val="32"/>
          <w:szCs w:val="22"/>
          <w:lang w:val="en-US" w:eastAsia="zh-CN"/>
        </w:rPr>
        <w:t>经验，深入剖析了当前职业院校技能大赛的变革趋势。系统梳理了由教育部、人社部等五大部门牵头组织的赛事体系，并对不同赛道赛项进行了横向对比。</w:t>
      </w:r>
    </w:p>
    <w:p w14:paraId="4C04A9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Times New Roman" w:hAnsi="Times New Roman" w:eastAsia="仿宋_GB2312"/>
          <w:b w:val="0"/>
          <w:kern w:val="0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/>
          <w:b w:val="0"/>
          <w:kern w:val="0"/>
          <w:sz w:val="32"/>
          <w:szCs w:val="22"/>
          <w:lang w:val="en-US" w:eastAsia="zh-CN"/>
        </w:rPr>
        <w:t xml:space="preserve">  </w:t>
      </w:r>
      <w:r>
        <w:rPr>
          <w:rFonts w:hint="default" w:ascii="Times New Roman" w:hAnsi="Times New Roman" w:eastAsia="仿宋_GB2312"/>
          <w:b w:val="0"/>
          <w:kern w:val="0"/>
          <w:sz w:val="32"/>
          <w:szCs w:val="22"/>
          <w:lang w:val="en-US" w:eastAsia="zh-CN"/>
        </w:rPr>
        <w:drawing>
          <wp:inline distT="0" distB="0" distL="114300" distR="114300">
            <wp:extent cx="2599690" cy="1950720"/>
            <wp:effectExtent l="0" t="0" r="6350" b="0"/>
            <wp:docPr id="2" name="图片 2" descr="2819a1309229c6860f9110a99b4def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819a1309229c6860f9110a99b4def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9969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/>
          <w:b w:val="0"/>
          <w:kern w:val="0"/>
          <w:sz w:val="32"/>
          <w:szCs w:val="22"/>
          <w:lang w:val="en-US" w:eastAsia="zh-CN"/>
        </w:rPr>
        <w:drawing>
          <wp:inline distT="0" distB="0" distL="114300" distR="114300">
            <wp:extent cx="2591435" cy="1943735"/>
            <wp:effectExtent l="0" t="0" r="14605" b="6985"/>
            <wp:docPr id="6" name="图片 6" descr="ab05c71d16fe1468ecf9f7df97a01b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b05c71d16fe1468ecf9f7df97a01b7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F0443">
      <w:pPr>
        <w:widowControl/>
        <w:spacing w:before="0" w:after="0" w:line="560" w:lineRule="exact"/>
        <w:ind w:firstLine="640"/>
        <w:jc w:val="both"/>
        <w:rPr>
          <w:rFonts w:hint="eastAsia" w:ascii="Times New Roman" w:hAnsi="Times New Roman" w:eastAsia="仿宋_GB2312"/>
          <w:b w:val="0"/>
          <w:kern w:val="0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/>
          <w:b w:val="0"/>
          <w:kern w:val="0"/>
          <w:sz w:val="32"/>
          <w:szCs w:val="22"/>
          <w:lang w:val="en-US" w:eastAsia="zh-CN"/>
        </w:rPr>
        <w:t>孙教授强调，新国赛金奖的背后是对学生综合能力的极致考验，这倒逼日常教学必须进行深度重构。她不仅展示了金奖选手背后的技能锤炼路径，还特别为教师们制定了详尽的三年成长规划表，明确了从“夯实基础”到“教学创新”再到“引领示范”的分阶段目标。最后，孙教授分享了从选拔组队、项目设计到模拟实战的具体备赛步骤，为系部下一步的教学改革与备赛工作提供了清晰的行动指南。</w:t>
      </w:r>
    </w:p>
    <w:p w14:paraId="3807C6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Times New Roman" w:hAnsi="Times New Roman" w:eastAsia="仿宋_GB2312"/>
          <w:b w:val="0"/>
          <w:kern w:val="0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/>
          <w:b w:val="0"/>
          <w:kern w:val="0"/>
          <w:sz w:val="32"/>
          <w:szCs w:val="22"/>
          <w:lang w:val="en-US" w:eastAsia="zh-CN"/>
        </w:rPr>
        <w:drawing>
          <wp:inline distT="0" distB="0" distL="114300" distR="114300">
            <wp:extent cx="3115310" cy="2336800"/>
            <wp:effectExtent l="0" t="0" r="8890" b="10160"/>
            <wp:docPr id="5" name="图片 5" descr="9e62adec952617750f4889c05efee2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e62adec952617750f4889c05efee2d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1531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B6788">
      <w:pPr>
        <w:widowControl/>
        <w:spacing w:before="0" w:after="0" w:line="560" w:lineRule="exact"/>
        <w:ind w:firstLine="640"/>
        <w:jc w:val="both"/>
        <w:rPr>
          <w:rFonts w:hint="eastAsia" w:ascii="Times New Roman" w:hAnsi="Times New Roman" w:eastAsia="仿宋_GB2312"/>
          <w:b w:val="0"/>
          <w:kern w:val="0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/>
          <w:b w:val="0"/>
          <w:kern w:val="0"/>
          <w:sz w:val="32"/>
          <w:szCs w:val="22"/>
          <w:lang w:val="en-US" w:eastAsia="zh-CN"/>
        </w:rPr>
        <w:t>讲座结束后，孙教授与机电工程系教师进行了深入交流。教师们围绕备赛瓶颈突破、学生梯队培养等实际问题进行提问，孙教授结合自身经验逐一解答，现场研讨气氛热烈。</w:t>
      </w:r>
    </w:p>
    <w:p w14:paraId="1748BED6">
      <w:pPr>
        <w:widowControl/>
        <w:spacing w:before="0" w:after="0" w:line="560" w:lineRule="exact"/>
        <w:ind w:firstLine="640"/>
        <w:jc w:val="both"/>
        <w:rPr>
          <w:rFonts w:hint="eastAsia" w:ascii="Times New Roman" w:hAnsi="Times New Roman" w:eastAsia="仿宋_GB2312"/>
          <w:b w:val="0"/>
          <w:kern w:val="0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/>
          <w:b w:val="0"/>
          <w:kern w:val="0"/>
          <w:sz w:val="32"/>
          <w:szCs w:val="22"/>
          <w:lang w:val="en-US" w:eastAsia="zh-CN"/>
        </w:rPr>
        <w:t>本次讲座紧扣新国赛改革趋势，为机电工程系课程建设与师资培养指明了方向。教师们一致表示，将以赛促教、以赛促改，加快课程重构步伐，助力学生在更高水平的技能舞台上绽放光彩。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B2DF0"/>
    <w:rsid w:val="0214478A"/>
    <w:rsid w:val="16932F60"/>
    <w:rsid w:val="2EDA4DC5"/>
    <w:rsid w:val="37B2011A"/>
    <w:rsid w:val="3AFB2DF0"/>
    <w:rsid w:val="52F037A1"/>
    <w:rsid w:val="740721FB"/>
    <w:rsid w:val="7BA6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556</Words>
  <Characters>559</Characters>
  <Lines>0</Lines>
  <Paragraphs>0</Paragraphs>
  <TotalTime>2</TotalTime>
  <ScaleCrop>false</ScaleCrop>
  <LinksUpToDate>false</LinksUpToDate>
  <CharactersWithSpaces>561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2026-09-04T02:55:00Z</dcterms:created>
  <dc:creator>小辫子</dc:creator>
  <cp:lastModifiedBy>小辫子</cp:lastModifiedBy>
  <dcterms:modified xsi:type="dcterms:W3CDTF">2026-09-04T03:32:46Z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DEA4277ACFEC4FD6AA0D3D41A7B295CC_11</vt:lpwstr>
  </property>
  <property fmtid="{D5CDD505-2E9C-101B-9397-08002B2CF9AE}" pid="4" name="KSOTemplateDocerSaveRecord">
    <vt:lpwstr>eyJoZGlkIjoiYzA3NGIzYjBiY2ViZWIwZjA5ZjNjYmY1YzhkM2I0OWQiLCJ1c2VySWQiOiI0NzYzMjExNDgifQ==</vt:lpwstr>
  </property>
</Properties>
</file>