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A66C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深耕教研磨匠心 聚力专业促提质——机电工程系开展汽车、自动化专业方向说课教研活动</w:t>
      </w:r>
    </w:p>
    <w:p w14:paraId="12BDC7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为进一步夯实教学根基、优化人才培养体系，深化职业教育教学改革，精准对接行业岗位需求，全面提升专业教学质量与教师教学设计能力，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8月24日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，机电工程系组织开展汽车技术、电气自动化两大专业方向专项说课教研活动。系部领导、专业带头人、全体专任教师参与本次活动，共同以研促教、以说提质，助力专业建设高质量发展。</w:t>
      </w:r>
    </w:p>
    <w:p w14:paraId="4BC169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次说课活动紧扣职业教育“岗课赛证”融合育人理念，聚焦两大专业核心人才培养目标，覆盖专业核心课程、实训实操课程及素养拓展课程。参与教师结合专业特色、学情特点与行业发展趋势，从课程定位、教学目标、重难点拆解、教学方法创新、实训教学设计、课程思政融入、数字化教学应用、考核评价体系等多个维度，进行全方位、系统化的说课展示与阐述。</w:t>
      </w:r>
    </w:p>
    <w:p w14:paraId="6CE2D5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徐双君老师作为机电工程系汽车方向的专业带头人，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聚焦新能源汽车发展新业态、汽车智能制造与售后运维行业需求，围绕汽车构造、新能源汽车技术、汽车故障诊断与维修、汽车电控技术等核心课程展开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说课前总体概括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47EEC3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43347B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2AAF01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1E1B3F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p w14:paraId="2CFA39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562860" cy="1921510"/>
            <wp:effectExtent l="0" t="0" r="2540" b="8890"/>
            <wp:docPr id="1" name="图片 1" descr="62f61f2e778503b647fe86b83f598f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2f61f2e778503b647fe86b83f598f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567305" cy="1925320"/>
            <wp:effectExtent l="0" t="0" r="10795" b="5080"/>
            <wp:docPr id="2" name="图片 2" descr="ff53c5fc2e0ed319c8379dcd0a0cc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53c5fc2e0ed319c8379dcd0a0cc43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1B4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电气自动化专业方向说课紧扣智能制造、工业自动化产业发展趋势，围绕电气控制、PLC编程、自动化生产线调试、机电一体化技术等核心课程进行深度剖析。各位教师准备充分、思路清晰、重点突出，教学设计兼具专业性和创新性。</w:t>
      </w:r>
    </w:p>
    <w:p w14:paraId="6BD823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555240" cy="1915795"/>
            <wp:effectExtent l="0" t="0" r="10160" b="1905"/>
            <wp:docPr id="3" name="图片 3" descr="c86ef5c314b49ab5b862c038b307b0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86ef5c314b49ab5b862c038b307b0c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588260" cy="1940560"/>
            <wp:effectExtent l="0" t="0" r="2540" b="2540"/>
            <wp:docPr id="4" name="图片 4" descr="bb16e5e6ba656836355d0eae4696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b16e5e6ba656836355d0eae4696837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775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此次双专业方向说课教研活动，是机电工程系夯实教学常规、打磨课堂质量、深化专业建设的重要举措，有效帮助教师厘清教学思路、优化教学设计、更新教学理念，进一步规范了课程教学标准，打通了专业建设与行业需求的衔接壁垒。</w:t>
      </w:r>
    </w:p>
    <w:p w14:paraId="6BA176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51D9A06C">
      <w:pPr>
        <w:keepNext w:val="0"/>
        <w:keepLines w:val="0"/>
        <w:widowControl/>
        <w:suppressLineNumbers w:val="0"/>
        <w:jc w:val="center"/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</w:pPr>
    </w:p>
    <w:p w14:paraId="5FB9A6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3F3F542-F8BE-4131-ACE8-16BD52CA969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B8B7262-61A0-4465-AC7B-4750510679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D5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2026-09-08T23:06:50Z</dcterms:created>
  <dc:creator>86187</dc:creator>
  <cp:lastModifiedBy>诺诺</cp:lastModifiedBy>
  <dcterms:modified xsi:type="dcterms:W3CDTF">2026-09-08T23:21:12Z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eyJoZGlkIjoiOWYxNDFkNjY5NGMwNzljZDBkYTVlZWJhY2JlYTdhMTMiLCJ1c2VySWQiOiI0NDI0Mjk5NzIifQ==</vt:lpwstr>
  </property>
  <property fmtid="{D5CDD505-2E9C-101B-9397-08002B2CF9AE}" pid="4" name="ICV">
    <vt:lpwstr>1F59C00E4F6A47A591D20E180D2D0078_12</vt:lpwstr>
  </property>
</Properties>
</file>